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CC8" w:rsidRDefault="00177CC8" w:rsidP="00751ECF">
      <w:pPr>
        <w:rPr>
          <w:rFonts w:ascii="Arial" w:hAnsi="Arial" w:cs="Arial"/>
          <w:bCs/>
          <w:sz w:val="10"/>
        </w:rPr>
      </w:pPr>
      <w:bookmarkStart w:id="0" w:name="OLE_LINK1"/>
    </w:p>
    <w:p w:rsidR="00751ECF" w:rsidRDefault="00446DF7" w:rsidP="000D1BA1">
      <w:pPr>
        <w:pStyle w:val="NormalWeb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drawing>
          <wp:inline distT="0" distB="0" distL="0" distR="0">
            <wp:extent cx="3853815" cy="12738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CF" w:rsidRDefault="00751ECF">
      <w:pPr>
        <w:pStyle w:val="NormalWeb"/>
        <w:jc w:val="both"/>
        <w:rPr>
          <w:rFonts w:ascii="Arial" w:hAnsi="Arial" w:cs="Arial"/>
          <w:sz w:val="36"/>
        </w:rPr>
      </w:pPr>
    </w:p>
    <w:p w:rsidR="00751ECF" w:rsidRPr="00751ECF" w:rsidRDefault="00751ECF" w:rsidP="007F63F3">
      <w:pPr>
        <w:pStyle w:val="NormalWeb"/>
        <w:jc w:val="center"/>
        <w:rPr>
          <w:rFonts w:ascii="Arial" w:hAnsi="Arial" w:cs="Arial"/>
          <w:b/>
          <w:color w:val="FF0000"/>
          <w:sz w:val="36"/>
        </w:rPr>
      </w:pPr>
      <w:r w:rsidRPr="00751ECF">
        <w:rPr>
          <w:rFonts w:ascii="Arial" w:hAnsi="Arial" w:cs="Arial"/>
          <w:b/>
          <w:color w:val="FF0000"/>
          <w:sz w:val="36"/>
        </w:rPr>
        <w:t>Prix de la Fondation</w:t>
      </w:r>
      <w:r w:rsidR="00893F6E">
        <w:rPr>
          <w:rFonts w:ascii="Arial" w:hAnsi="Arial" w:cs="Arial"/>
          <w:b/>
          <w:color w:val="FF0000"/>
          <w:sz w:val="36"/>
        </w:rPr>
        <w:t> </w:t>
      </w:r>
      <w:r w:rsidR="007F63F3">
        <w:rPr>
          <w:rFonts w:ascii="Arial" w:hAnsi="Arial" w:cs="Arial"/>
          <w:b/>
          <w:color w:val="FF0000"/>
          <w:sz w:val="36"/>
        </w:rPr>
        <w:t xml:space="preserve">du Rein </w:t>
      </w:r>
      <w:r w:rsidR="00D11782">
        <w:rPr>
          <w:rFonts w:ascii="Arial" w:hAnsi="Arial" w:cs="Arial"/>
          <w:b/>
          <w:color w:val="FF0000"/>
          <w:sz w:val="36"/>
        </w:rPr>
        <w:t>20</w:t>
      </w:r>
      <w:r w:rsidR="00FA4406">
        <w:rPr>
          <w:rFonts w:ascii="Arial" w:hAnsi="Arial" w:cs="Arial"/>
          <w:b/>
          <w:color w:val="FF0000"/>
          <w:sz w:val="36"/>
        </w:rPr>
        <w:t>2</w:t>
      </w:r>
      <w:r w:rsidR="001B0E34">
        <w:rPr>
          <w:rFonts w:ascii="Arial" w:hAnsi="Arial" w:cs="Arial"/>
          <w:b/>
          <w:color w:val="FF0000"/>
          <w:sz w:val="36"/>
        </w:rPr>
        <w:t>5</w:t>
      </w:r>
    </w:p>
    <w:p w:rsidR="00751ECF" w:rsidRDefault="00751ECF">
      <w:pPr>
        <w:pStyle w:val="NormalWeb"/>
        <w:jc w:val="both"/>
      </w:pPr>
    </w:p>
    <w:p w:rsidR="00177CC8" w:rsidRPr="002D5445" w:rsidRDefault="00751ECF" w:rsidP="000D1BA1">
      <w:pPr>
        <w:pStyle w:val="NormalWeb"/>
        <w:jc w:val="both"/>
      </w:pPr>
      <w:r w:rsidRPr="002D5445">
        <w:t>L</w:t>
      </w:r>
      <w:r w:rsidR="00177CC8" w:rsidRPr="002D5445">
        <w:t>e Prix</w:t>
      </w:r>
      <w:r w:rsidR="001B2D28">
        <w:t xml:space="preserve"> de la Fondation du Rein</w:t>
      </w:r>
      <w:r w:rsidR="00177CC8" w:rsidRPr="002D5445">
        <w:t xml:space="preserve">, créé à l’occasion de la </w:t>
      </w:r>
      <w:r w:rsidR="00177CC8" w:rsidRPr="002D5445">
        <w:fldChar w:fldCharType="begin"/>
      </w:r>
      <w:r w:rsidR="00177CC8" w:rsidRPr="002D5445">
        <w:instrText xml:space="preserve"> </w:instrText>
      </w:r>
      <w:r w:rsidR="00000000">
        <w:instrText>HYPERLINK</w:instrText>
      </w:r>
      <w:r w:rsidR="00177CC8" w:rsidRPr="002D5445">
        <w:instrText xml:space="preserve"> "http://www.fondation-du-rein.org/" \t "_blank" </w:instrText>
      </w:r>
      <w:r w:rsidR="00177CC8" w:rsidRPr="002D5445">
        <w:fldChar w:fldCharType="separate"/>
      </w:r>
      <w:r w:rsidR="00177CC8" w:rsidRPr="002D5445">
        <w:t>Journée Mondiale du Rein</w:t>
      </w:r>
      <w:r w:rsidR="00177CC8" w:rsidRPr="002D5445">
        <w:fldChar w:fldCharType="end"/>
      </w:r>
      <w:r w:rsidR="00BC5A4D">
        <w:t>, sera attribué à un</w:t>
      </w:r>
      <w:r w:rsidR="00B8437E">
        <w:t xml:space="preserve"> candidat ou une candidate</w:t>
      </w:r>
      <w:r w:rsidR="00177CC8" w:rsidRPr="002D5445">
        <w:t xml:space="preserve"> de la Francophonie </w:t>
      </w:r>
      <w:r w:rsidR="0071258D">
        <w:t>qui contribue</w:t>
      </w:r>
      <w:r w:rsidR="00D11782">
        <w:t xml:space="preserve"> de manière remarquable</w:t>
      </w:r>
      <w:r w:rsidR="00177CC8" w:rsidRPr="002D5445">
        <w:t xml:space="preserve"> à l’avancée des connaissances</w:t>
      </w:r>
      <w:r w:rsidR="00D11782">
        <w:t>, à l’animation de la recherche et au rayonnement international de la n</w:t>
      </w:r>
      <w:r w:rsidR="00D11782" w:rsidRPr="002D5445">
        <w:t>éphrologie</w:t>
      </w:r>
      <w:r w:rsidR="00D11782">
        <w:t xml:space="preserve"> francophone</w:t>
      </w:r>
      <w:r w:rsidR="00177CC8" w:rsidRPr="002D5445">
        <w:t>. Il pourra éventuellement être partagé entre deux lauréats.</w:t>
      </w:r>
    </w:p>
    <w:p w:rsidR="000D1BA1" w:rsidRDefault="000D1BA1" w:rsidP="000D1BA1">
      <w:pPr>
        <w:pStyle w:val="Titre1"/>
        <w:rPr>
          <w:rFonts w:ascii="Arial Unicode MS" w:hAnsi="Arial Unicode MS" w:cs="Arial Unicode MS"/>
          <w:sz w:val="24"/>
          <w:szCs w:val="24"/>
        </w:rPr>
      </w:pPr>
    </w:p>
    <w:p w:rsidR="00177CC8" w:rsidRPr="002D5445" w:rsidRDefault="00177CC8" w:rsidP="000D1BA1">
      <w:pPr>
        <w:pStyle w:val="Titre1"/>
        <w:rPr>
          <w:rFonts w:ascii="Arial Unicode MS" w:hAnsi="Arial Unicode MS" w:cs="Arial Unicode MS"/>
          <w:sz w:val="24"/>
          <w:szCs w:val="24"/>
        </w:rPr>
      </w:pPr>
      <w:r w:rsidRPr="002D5445">
        <w:rPr>
          <w:rFonts w:ascii="Arial Unicode MS" w:hAnsi="Arial Unicode MS" w:cs="Arial Unicode MS"/>
          <w:sz w:val="24"/>
          <w:szCs w:val="24"/>
        </w:rPr>
        <w:t>Montant</w:t>
      </w:r>
      <w:r w:rsidR="000D1BA1">
        <w:rPr>
          <w:rFonts w:ascii="Arial Unicode MS" w:hAnsi="Arial Unicode MS" w:cs="Arial Unicode MS"/>
          <w:sz w:val="24"/>
          <w:szCs w:val="24"/>
        </w:rPr>
        <w:t xml:space="preserve"> : </w:t>
      </w:r>
      <w:r>
        <w:rPr>
          <w:color w:val="000000"/>
          <w:sz w:val="24"/>
          <w:szCs w:val="16"/>
        </w:rPr>
        <w:t>20 000 €</w:t>
      </w:r>
    </w:p>
    <w:p w:rsidR="000D1BA1" w:rsidRDefault="000D1BA1">
      <w:pPr>
        <w:pStyle w:val="Titre1"/>
        <w:rPr>
          <w:rFonts w:ascii="Arial Unicode MS" w:hAnsi="Arial Unicode MS" w:cs="Arial Unicode MS"/>
          <w:sz w:val="24"/>
          <w:szCs w:val="24"/>
        </w:rPr>
      </w:pPr>
    </w:p>
    <w:p w:rsidR="00177CC8" w:rsidRPr="00012100" w:rsidRDefault="00177CC8">
      <w:pPr>
        <w:pStyle w:val="Titre1"/>
        <w:rPr>
          <w:rFonts w:ascii="Arial Unicode MS" w:hAnsi="Arial Unicode MS" w:cs="Arial Unicode MS"/>
          <w:sz w:val="24"/>
          <w:szCs w:val="24"/>
        </w:rPr>
      </w:pPr>
      <w:r w:rsidRPr="00012100">
        <w:rPr>
          <w:rFonts w:ascii="Arial Unicode MS" w:hAnsi="Arial Unicode MS" w:cs="Arial Unicode MS"/>
          <w:sz w:val="24"/>
          <w:szCs w:val="24"/>
        </w:rPr>
        <w:t xml:space="preserve">Conditions de candidature </w:t>
      </w:r>
    </w:p>
    <w:p w:rsidR="00012100" w:rsidRPr="000D1BA1" w:rsidRDefault="0071258D" w:rsidP="000D1BA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Verdana"/>
        </w:rPr>
      </w:pPr>
      <w:r w:rsidRPr="00300CEB">
        <w:rPr>
          <w:rFonts w:ascii="Arial" w:hAnsi="Arial" w:cs="Verdana"/>
        </w:rPr>
        <w:t>Le</w:t>
      </w:r>
      <w:r>
        <w:rPr>
          <w:rFonts w:ascii="Arial Unicode MS" w:hAnsi="Arial Unicode MS" w:cs="Arial Unicode MS"/>
        </w:rPr>
        <w:t xml:space="preserve">(la) candidat(e) </w:t>
      </w:r>
      <w:r w:rsidRPr="00300CEB">
        <w:rPr>
          <w:rFonts w:ascii="Arial" w:hAnsi="Arial" w:cs="Verdana"/>
        </w:rPr>
        <w:t xml:space="preserve">devra être un chercheur </w:t>
      </w:r>
      <w:r>
        <w:rPr>
          <w:rFonts w:ascii="Arial" w:hAnsi="Arial" w:cs="Verdana"/>
        </w:rPr>
        <w:t xml:space="preserve">ou un enseignant-chercheur exerçant en milieu académique </w:t>
      </w:r>
      <w:r w:rsidRPr="00300CEB">
        <w:rPr>
          <w:rFonts w:ascii="Arial" w:hAnsi="Arial" w:cs="Verdana"/>
        </w:rPr>
        <w:t>(universitaire</w:t>
      </w:r>
      <w:r>
        <w:rPr>
          <w:rFonts w:ascii="Arial" w:hAnsi="Arial" w:cs="Verdana"/>
        </w:rPr>
        <w:t xml:space="preserve"> et/ou</w:t>
      </w:r>
      <w:r w:rsidRPr="00300CEB">
        <w:rPr>
          <w:rFonts w:ascii="Arial" w:hAnsi="Arial" w:cs="Verdana"/>
        </w:rPr>
        <w:t xml:space="preserve"> </w:t>
      </w:r>
      <w:r>
        <w:rPr>
          <w:rFonts w:ascii="Arial" w:hAnsi="Arial" w:cs="Verdana"/>
        </w:rPr>
        <w:t xml:space="preserve">EPST) </w:t>
      </w:r>
      <w:r w:rsidRPr="00300CEB">
        <w:rPr>
          <w:rFonts w:ascii="Arial" w:hAnsi="Arial" w:cs="Verdana"/>
        </w:rPr>
        <w:t xml:space="preserve">dans un </w:t>
      </w:r>
      <w:r>
        <w:rPr>
          <w:rFonts w:ascii="Arial" w:hAnsi="Arial" w:cs="Verdana"/>
        </w:rPr>
        <w:t>pays francophone</w:t>
      </w:r>
      <w:r w:rsidRPr="00300CEB">
        <w:rPr>
          <w:rFonts w:ascii="Arial" w:hAnsi="Arial" w:cs="Verdana"/>
        </w:rPr>
        <w:t>.</w:t>
      </w:r>
      <w:r w:rsidR="005303A8">
        <w:rPr>
          <w:rFonts w:ascii="Arial" w:hAnsi="Arial" w:cs="Verdana"/>
        </w:rPr>
        <w:t xml:space="preserve"> </w:t>
      </w:r>
      <w:r w:rsidR="005303A8" w:rsidRPr="00300CEB">
        <w:rPr>
          <w:rFonts w:ascii="Arial" w:hAnsi="Arial" w:cs="Verdana"/>
        </w:rPr>
        <w:t xml:space="preserve">Les demandes seront évaluées par un </w:t>
      </w:r>
      <w:r w:rsidR="005303A8">
        <w:rPr>
          <w:rFonts w:ascii="Arial" w:hAnsi="Arial" w:cs="Verdana"/>
        </w:rPr>
        <w:t>jury</w:t>
      </w:r>
      <w:r w:rsidR="005303A8" w:rsidRPr="00300CEB">
        <w:rPr>
          <w:rFonts w:ascii="Arial" w:hAnsi="Arial" w:cs="Verdana"/>
        </w:rPr>
        <w:t xml:space="preserve"> </w:t>
      </w:r>
      <w:r w:rsidR="005303A8">
        <w:rPr>
          <w:rFonts w:ascii="Arial" w:hAnsi="Arial" w:cs="Verdana"/>
        </w:rPr>
        <w:t>international et par le conseil scientifique de la Fondation du Rein</w:t>
      </w:r>
      <w:r w:rsidR="005303A8" w:rsidRPr="00300CEB">
        <w:rPr>
          <w:rFonts w:ascii="Arial" w:hAnsi="Arial" w:cs="Verdana"/>
        </w:rPr>
        <w:t>.</w:t>
      </w:r>
    </w:p>
    <w:p w:rsidR="000D1BA1" w:rsidRDefault="000D1BA1">
      <w:pPr>
        <w:pStyle w:val="Titre1"/>
        <w:rPr>
          <w:rFonts w:ascii="Arial Unicode MS" w:hAnsi="Arial Unicode MS" w:cs="Arial Unicode MS"/>
          <w:sz w:val="24"/>
          <w:szCs w:val="24"/>
        </w:rPr>
      </w:pPr>
    </w:p>
    <w:p w:rsidR="00177CC8" w:rsidRPr="002D5445" w:rsidRDefault="00177CC8">
      <w:pPr>
        <w:pStyle w:val="Titre1"/>
        <w:rPr>
          <w:rFonts w:ascii="Arial Unicode MS" w:hAnsi="Arial Unicode MS" w:cs="Arial Unicode MS"/>
          <w:sz w:val="24"/>
          <w:szCs w:val="24"/>
        </w:rPr>
      </w:pPr>
      <w:r w:rsidRPr="002D5445">
        <w:rPr>
          <w:rFonts w:ascii="Arial Unicode MS" w:hAnsi="Arial Unicode MS" w:cs="Arial Unicode MS"/>
          <w:sz w:val="24"/>
          <w:szCs w:val="24"/>
        </w:rPr>
        <w:t xml:space="preserve">Dossier </w:t>
      </w:r>
    </w:p>
    <w:p w:rsidR="00177CC8" w:rsidRPr="002D5445" w:rsidRDefault="00177CC8">
      <w:pPr>
        <w:numPr>
          <w:ilvl w:val="0"/>
          <w:numId w:val="6"/>
        </w:numPr>
        <w:rPr>
          <w:rFonts w:ascii="Arial Unicode MS" w:hAnsi="Arial Unicode MS" w:cs="Arial Unicode MS"/>
        </w:rPr>
      </w:pPr>
      <w:r w:rsidRPr="002D5445">
        <w:rPr>
          <w:rFonts w:ascii="Arial Unicode MS" w:hAnsi="Arial Unicode MS" w:cs="Arial Unicode MS"/>
        </w:rPr>
        <w:t xml:space="preserve">Lettre de candidature </w:t>
      </w:r>
    </w:p>
    <w:p w:rsidR="00177CC8" w:rsidRPr="002D5445" w:rsidRDefault="00177CC8">
      <w:pPr>
        <w:numPr>
          <w:ilvl w:val="0"/>
          <w:numId w:val="6"/>
        </w:numPr>
        <w:rPr>
          <w:rFonts w:ascii="Arial Unicode MS" w:hAnsi="Arial Unicode MS" w:cs="Arial Unicode MS"/>
        </w:rPr>
      </w:pPr>
      <w:r w:rsidRPr="002D5445">
        <w:rPr>
          <w:rFonts w:ascii="Arial Unicode MS" w:hAnsi="Arial Unicode MS" w:cs="Arial Unicode MS"/>
        </w:rPr>
        <w:t xml:space="preserve">Curriculum vitae </w:t>
      </w:r>
    </w:p>
    <w:p w:rsidR="00177CC8" w:rsidRPr="002D5445" w:rsidRDefault="00177CC8">
      <w:pPr>
        <w:numPr>
          <w:ilvl w:val="0"/>
          <w:numId w:val="6"/>
        </w:numPr>
        <w:rPr>
          <w:rFonts w:ascii="Arial Unicode MS" w:hAnsi="Arial Unicode MS" w:cs="Arial Unicode MS"/>
        </w:rPr>
      </w:pPr>
      <w:r w:rsidRPr="002D5445">
        <w:rPr>
          <w:rFonts w:ascii="Arial Unicode MS" w:hAnsi="Arial Unicode MS" w:cs="Arial Unicode MS"/>
        </w:rPr>
        <w:t>Liste de publications</w:t>
      </w:r>
      <w:r w:rsidR="00D11782">
        <w:rPr>
          <w:rFonts w:ascii="Arial Unicode MS" w:hAnsi="Arial Unicode MS" w:cs="Arial Unicode MS"/>
        </w:rPr>
        <w:t> ; dans cette liste, le(la) candidat(e) mettra en exergue 5 publications  de son choix et expliquera en 3 à 5 lignes l’importance de chacune</w:t>
      </w:r>
      <w:r w:rsidR="0071258D">
        <w:rPr>
          <w:rFonts w:ascii="Arial Unicode MS" w:hAnsi="Arial Unicode MS" w:cs="Arial Unicode MS"/>
        </w:rPr>
        <w:t>.</w:t>
      </w:r>
    </w:p>
    <w:p w:rsidR="00012100" w:rsidRPr="007100F1" w:rsidRDefault="00177CC8" w:rsidP="007100F1">
      <w:pPr>
        <w:numPr>
          <w:ilvl w:val="0"/>
          <w:numId w:val="6"/>
        </w:numPr>
        <w:rPr>
          <w:rFonts w:ascii="Arial Unicode MS" w:hAnsi="Arial Unicode MS" w:cs="Arial Unicode MS"/>
        </w:rPr>
        <w:sectPr w:rsidR="00012100" w:rsidRPr="007100F1" w:rsidSect="000D1BA1">
          <w:footerReference w:type="default" r:id="rId8"/>
          <w:type w:val="continuous"/>
          <w:pgSz w:w="11906" w:h="16838"/>
          <w:pgMar w:top="585" w:right="851" w:bottom="851" w:left="851" w:header="709" w:footer="709" w:gutter="0"/>
          <w:cols w:space="284"/>
          <w:docGrid w:linePitch="360"/>
        </w:sectPr>
      </w:pPr>
      <w:r w:rsidRPr="002D5445">
        <w:rPr>
          <w:rFonts w:ascii="Arial Unicode MS" w:hAnsi="Arial Unicode MS" w:cs="Arial Unicode MS"/>
        </w:rPr>
        <w:t>Résumé de l’activité scientifique</w:t>
      </w:r>
      <w:r w:rsidR="00D11782">
        <w:rPr>
          <w:rFonts w:ascii="Arial Unicode MS" w:hAnsi="Arial Unicode MS" w:cs="Arial Unicode MS"/>
        </w:rPr>
        <w:t>, incluant l’animation de</w:t>
      </w:r>
      <w:r w:rsidR="0048616D">
        <w:rPr>
          <w:rFonts w:ascii="Arial Unicode MS" w:hAnsi="Arial Unicode MS" w:cs="Arial Unicode MS"/>
        </w:rPr>
        <w:t xml:space="preserve"> la</w:t>
      </w:r>
      <w:r w:rsidR="00D11782">
        <w:rPr>
          <w:rFonts w:ascii="Arial Unicode MS" w:hAnsi="Arial Unicode MS" w:cs="Arial Unicode MS"/>
        </w:rPr>
        <w:t xml:space="preserve"> recherche et  </w:t>
      </w:r>
      <w:r w:rsidR="0048616D">
        <w:rPr>
          <w:rFonts w:ascii="Arial Unicode MS" w:hAnsi="Arial Unicode MS" w:cs="Arial Unicode MS"/>
        </w:rPr>
        <w:t xml:space="preserve">les éléments de visibilité </w:t>
      </w:r>
      <w:r w:rsidR="000D1BA1">
        <w:rPr>
          <w:rFonts w:ascii="Arial Unicode MS" w:hAnsi="Arial Unicode MS" w:cs="Arial Unicode MS"/>
        </w:rPr>
        <w:t xml:space="preserve">internationale </w:t>
      </w:r>
      <w:r w:rsidR="00D11782">
        <w:rPr>
          <w:rFonts w:ascii="Arial Unicode MS" w:hAnsi="Arial Unicode MS" w:cs="Arial Unicode MS"/>
        </w:rPr>
        <w:t>(4</w:t>
      </w:r>
      <w:r w:rsidRPr="002D5445">
        <w:rPr>
          <w:rFonts w:ascii="Arial Unicode MS" w:hAnsi="Arial Unicode MS" w:cs="Arial Unicode MS"/>
        </w:rPr>
        <w:t xml:space="preserve"> pages </w:t>
      </w:r>
      <w:r w:rsidR="00B8437E">
        <w:rPr>
          <w:rFonts w:ascii="Arial Unicode MS" w:hAnsi="Arial Unicode MS" w:cs="Arial Unicode MS"/>
        </w:rPr>
        <w:t>maximum)</w:t>
      </w:r>
    </w:p>
    <w:p w:rsidR="00177CC8" w:rsidRDefault="00177CC8">
      <w:pPr>
        <w:pBdr>
          <w:top w:val="single" w:sz="4" w:space="1" w:color="auto"/>
        </w:pBdr>
        <w:jc w:val="both"/>
        <w:rPr>
          <w:rFonts w:ascii="Arial" w:hAnsi="Arial" w:cs="Arial"/>
          <w:b/>
          <w:sz w:val="1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2D5445" w:rsidRPr="00DF2417" w:rsidTr="001B6C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</w:tcPr>
          <w:p w:rsidR="002D5445" w:rsidRDefault="002D5445" w:rsidP="007100F1">
            <w:pPr>
              <w:pStyle w:val="Titre2"/>
              <w:tabs>
                <w:tab w:val="left" w:pos="5220"/>
              </w:tabs>
              <w:jc w:val="left"/>
              <w:rPr>
                <w:sz w:val="24"/>
              </w:rPr>
            </w:pPr>
            <w:r w:rsidRPr="00601CE9">
              <w:rPr>
                <w:sz w:val="24"/>
              </w:rPr>
              <w:t>Clôture du dépôt des dossiers</w:t>
            </w:r>
            <w:r w:rsidR="00CF6324">
              <w:rPr>
                <w:sz w:val="24"/>
              </w:rPr>
              <w:t> :</w:t>
            </w:r>
            <w:r>
              <w:rPr>
                <w:sz w:val="24"/>
              </w:rPr>
              <w:t xml:space="preserve"> </w:t>
            </w:r>
            <w:r w:rsidR="00CF6324">
              <w:rPr>
                <w:sz w:val="24"/>
              </w:rPr>
              <w:t xml:space="preserve"> le </w:t>
            </w:r>
            <w:r w:rsidR="001B0E34">
              <w:rPr>
                <w:sz w:val="24"/>
              </w:rPr>
              <w:t>13</w:t>
            </w:r>
            <w:r w:rsidR="00AC0850">
              <w:rPr>
                <w:sz w:val="24"/>
              </w:rPr>
              <w:t xml:space="preserve"> </w:t>
            </w:r>
            <w:r w:rsidR="00FA4406">
              <w:rPr>
                <w:sz w:val="24"/>
              </w:rPr>
              <w:t>a</w:t>
            </w:r>
            <w:r w:rsidR="001B0E34">
              <w:rPr>
                <w:sz w:val="24"/>
              </w:rPr>
              <w:t>vril</w:t>
            </w:r>
            <w:r w:rsidR="00AC0850">
              <w:rPr>
                <w:sz w:val="24"/>
              </w:rPr>
              <w:t xml:space="preserve"> 20</w:t>
            </w:r>
            <w:r w:rsidR="00FA4406">
              <w:rPr>
                <w:sz w:val="24"/>
              </w:rPr>
              <w:t>2</w:t>
            </w:r>
            <w:r w:rsidR="001B0E34">
              <w:rPr>
                <w:sz w:val="24"/>
              </w:rPr>
              <w:t>5</w:t>
            </w:r>
          </w:p>
          <w:p w:rsidR="00CF6324" w:rsidRDefault="00CF6324" w:rsidP="006B7B8E">
            <w:pPr>
              <w:spacing w:before="120"/>
              <w:ind w:right="78"/>
              <w:jc w:val="center"/>
              <w:rPr>
                <w:rFonts w:ascii="Arial" w:hAnsi="Arial"/>
                <w:b/>
                <w:bCs/>
                <w:color w:val="FF0000"/>
              </w:rPr>
            </w:pPr>
            <w:r w:rsidRPr="00135122">
              <w:rPr>
                <w:rFonts w:ascii="Arial" w:hAnsi="Arial"/>
                <w:b/>
                <w:bCs/>
                <w:color w:val="FF0000"/>
              </w:rPr>
              <w:t xml:space="preserve">Les dossiers doivent parvenir à la Fondation du Rein, au plus tard le </w:t>
            </w:r>
            <w:r>
              <w:rPr>
                <w:rFonts w:ascii="Arial" w:hAnsi="Arial"/>
                <w:b/>
                <w:bCs/>
                <w:color w:val="FF0000"/>
              </w:rPr>
              <w:t>13 avril par messagerie électronique et par courrier postal</w:t>
            </w:r>
            <w:r w:rsidRPr="00135122">
              <w:rPr>
                <w:rFonts w:ascii="Arial" w:hAnsi="Arial"/>
                <w:b/>
                <w:bCs/>
                <w:color w:val="FF0000"/>
              </w:rPr>
              <w:t xml:space="preserve"> (cachet de la poste faisant foi).</w:t>
            </w:r>
          </w:p>
          <w:p w:rsidR="002D5445" w:rsidRPr="00DF2417" w:rsidRDefault="002D5445" w:rsidP="001B0E34">
            <w:pPr>
              <w:pStyle w:val="Titre2"/>
              <w:tabs>
                <w:tab w:val="left" w:pos="5220"/>
              </w:tabs>
              <w:jc w:val="left"/>
              <w:rPr>
                <w:sz w:val="20"/>
              </w:rPr>
            </w:pPr>
          </w:p>
        </w:tc>
      </w:tr>
    </w:tbl>
    <w:p w:rsidR="00772AC5" w:rsidRDefault="00772AC5" w:rsidP="002D54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Adresse d’envoi des dossiers de candidature:</w:t>
      </w:r>
    </w:p>
    <w:p w:rsidR="00C34D8B" w:rsidRDefault="00C34D8B" w:rsidP="002D54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D5445" w:rsidRDefault="007100F1" w:rsidP="002D54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FA4406">
        <w:rPr>
          <w:rFonts w:ascii="Arial" w:hAnsi="Arial" w:cs="Arial"/>
        </w:rPr>
        <w:t>Pierre-Louis Tharaux</w:t>
      </w:r>
    </w:p>
    <w:p w:rsidR="00330379" w:rsidRPr="00601CE9" w:rsidRDefault="00330379" w:rsidP="002D54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Président du Conseil Scientifique de la Fond</w:t>
      </w:r>
      <w:r w:rsidR="00446DF7">
        <w:rPr>
          <w:rFonts w:ascii="Arial" w:hAnsi="Arial" w:cs="Arial"/>
        </w:rPr>
        <w:t>a</w:t>
      </w:r>
      <w:r>
        <w:rPr>
          <w:rFonts w:ascii="Arial" w:hAnsi="Arial" w:cs="Arial"/>
        </w:rPr>
        <w:t>tion du Rein</w:t>
      </w:r>
    </w:p>
    <w:p w:rsidR="002D5445" w:rsidRPr="00601CE9" w:rsidRDefault="00FA4406" w:rsidP="002D54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Centre de Recherche PARCC - 56</w:t>
      </w:r>
      <w:r w:rsidR="002D5445">
        <w:rPr>
          <w:rFonts w:ascii="Arial" w:hAnsi="Arial" w:cs="Arial"/>
        </w:rPr>
        <w:t xml:space="preserve">, rue Leblanc - </w:t>
      </w:r>
      <w:r>
        <w:rPr>
          <w:rFonts w:ascii="Arial" w:hAnsi="Arial" w:cs="Arial"/>
        </w:rPr>
        <w:t>75015</w:t>
      </w:r>
      <w:r w:rsidR="002D5445" w:rsidRPr="00601CE9">
        <w:rPr>
          <w:rFonts w:ascii="Arial" w:hAnsi="Arial" w:cs="Arial"/>
        </w:rPr>
        <w:t xml:space="preserve"> PARIS, France</w:t>
      </w:r>
    </w:p>
    <w:p w:rsidR="000D1BA1" w:rsidRPr="00446DF7" w:rsidRDefault="00B16E06" w:rsidP="00446DF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hyperlink r:id="rId9" w:history="1">
        <w:r w:rsidRPr="00390F50">
          <w:rPr>
            <w:rStyle w:val="Lienhypertexte"/>
            <w:rFonts w:ascii="Arial" w:hAnsi="Arial" w:cs="Arial"/>
          </w:rPr>
          <w:t>pierre-louis.tharaux@inserm.fr</w:t>
        </w:r>
      </w:hyperlink>
      <w:bookmarkEnd w:id="0"/>
    </w:p>
    <w:sectPr w:rsidR="000D1BA1" w:rsidRPr="00446DF7">
      <w:type w:val="continuous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479" w:rsidRDefault="00433479">
      <w:r>
        <w:separator/>
      </w:r>
    </w:p>
  </w:endnote>
  <w:endnote w:type="continuationSeparator" w:id="0">
    <w:p w:rsidR="00433479" w:rsidRDefault="0043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CC8" w:rsidRDefault="00177CC8">
    <w:pPr>
      <w:pStyle w:val="Pieddepage"/>
      <w:tabs>
        <w:tab w:val="clear" w:pos="4536"/>
      </w:tabs>
      <w:jc w:val="center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479" w:rsidRDefault="00433479">
      <w:r>
        <w:separator/>
      </w:r>
    </w:p>
  </w:footnote>
  <w:footnote w:type="continuationSeparator" w:id="0">
    <w:p w:rsidR="00433479" w:rsidRDefault="0043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151A"/>
    <w:multiLevelType w:val="hybridMultilevel"/>
    <w:tmpl w:val="6A9082D6"/>
    <w:lvl w:ilvl="0" w:tplc="F2C89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EE8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D27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509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E41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7AD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D20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3C1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A2B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C027F"/>
    <w:multiLevelType w:val="hybridMultilevel"/>
    <w:tmpl w:val="F26E2B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0000"/>
        <w:sz w:val="24"/>
      </w:rPr>
    </w:lvl>
    <w:lvl w:ilvl="1" w:tplc="FFFFFFFF"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E3633"/>
    <w:multiLevelType w:val="hybridMultilevel"/>
    <w:tmpl w:val="7EF29FAA"/>
    <w:lvl w:ilvl="0" w:tplc="FE06D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entury Gothic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1AFC"/>
    <w:multiLevelType w:val="hybridMultilevel"/>
    <w:tmpl w:val="6E5C4706"/>
    <w:lvl w:ilvl="0" w:tplc="1B5E41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440AB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72546DF"/>
    <w:multiLevelType w:val="hybridMultilevel"/>
    <w:tmpl w:val="537653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05253"/>
    <w:multiLevelType w:val="hybridMultilevel"/>
    <w:tmpl w:val="ABDA3806"/>
    <w:lvl w:ilvl="0" w:tplc="3A6A7E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627509">
    <w:abstractNumId w:val="1"/>
  </w:num>
  <w:num w:numId="2" w16cid:durableId="235013596">
    <w:abstractNumId w:val="4"/>
  </w:num>
  <w:num w:numId="3" w16cid:durableId="3476639">
    <w:abstractNumId w:val="5"/>
  </w:num>
  <w:num w:numId="4" w16cid:durableId="1563640152">
    <w:abstractNumId w:val="2"/>
  </w:num>
  <w:num w:numId="5" w16cid:durableId="228422640">
    <w:abstractNumId w:val="3"/>
  </w:num>
  <w:num w:numId="6" w16cid:durableId="5664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80"/>
    <w:rsid w:val="00012100"/>
    <w:rsid w:val="000261A7"/>
    <w:rsid w:val="000814A1"/>
    <w:rsid w:val="000D1BA1"/>
    <w:rsid w:val="000D7739"/>
    <w:rsid w:val="00106249"/>
    <w:rsid w:val="00177CC8"/>
    <w:rsid w:val="001A78FA"/>
    <w:rsid w:val="001B0E34"/>
    <w:rsid w:val="001B2D28"/>
    <w:rsid w:val="001B6CEB"/>
    <w:rsid w:val="002D5445"/>
    <w:rsid w:val="00330379"/>
    <w:rsid w:val="00372EA5"/>
    <w:rsid w:val="00396B17"/>
    <w:rsid w:val="003B2D58"/>
    <w:rsid w:val="003E2882"/>
    <w:rsid w:val="003F277B"/>
    <w:rsid w:val="00433479"/>
    <w:rsid w:val="00446DF7"/>
    <w:rsid w:val="00465AA4"/>
    <w:rsid w:val="0048616D"/>
    <w:rsid w:val="005303A8"/>
    <w:rsid w:val="00540E96"/>
    <w:rsid w:val="005A5011"/>
    <w:rsid w:val="0060251A"/>
    <w:rsid w:val="006338B8"/>
    <w:rsid w:val="006B7B8E"/>
    <w:rsid w:val="007100F1"/>
    <w:rsid w:val="0071258D"/>
    <w:rsid w:val="00751ECF"/>
    <w:rsid w:val="00772AC5"/>
    <w:rsid w:val="007E0758"/>
    <w:rsid w:val="007F603D"/>
    <w:rsid w:val="007F63F3"/>
    <w:rsid w:val="00893F6E"/>
    <w:rsid w:val="008E2B11"/>
    <w:rsid w:val="00942780"/>
    <w:rsid w:val="00A345C2"/>
    <w:rsid w:val="00A63448"/>
    <w:rsid w:val="00A767EB"/>
    <w:rsid w:val="00AA007A"/>
    <w:rsid w:val="00AC0850"/>
    <w:rsid w:val="00B16E06"/>
    <w:rsid w:val="00B8437E"/>
    <w:rsid w:val="00BC5A4D"/>
    <w:rsid w:val="00C34D8B"/>
    <w:rsid w:val="00CA3A71"/>
    <w:rsid w:val="00CA5D71"/>
    <w:rsid w:val="00CF6324"/>
    <w:rsid w:val="00D11782"/>
    <w:rsid w:val="00D53D5B"/>
    <w:rsid w:val="00ED3107"/>
    <w:rsid w:val="00F3146B"/>
    <w:rsid w:val="00F67327"/>
    <w:rsid w:val="00FA4406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0A432D"/>
  <w14:defaultImageDpi w14:val="300"/>
  <w15:chartTrackingRefBased/>
  <w15:docId w15:val="{41F21537-5F47-574C-B788-77063F86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color w:val="FF0000"/>
      <w:sz w:val="32"/>
      <w:szCs w:val="2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noProof w:val="0"/>
      <w:color w:val="FF0000"/>
      <w:sz w:val="30"/>
    </w:rPr>
  </w:style>
  <w:style w:type="paragraph" w:styleId="Titre3">
    <w:name w:val="heading 3"/>
    <w:basedOn w:val="Normal"/>
    <w:next w:val="Normal"/>
    <w:qFormat/>
    <w:pPr>
      <w:keepNext/>
      <w:tabs>
        <w:tab w:val="left" w:pos="3060"/>
      </w:tabs>
      <w:jc w:val="both"/>
      <w:outlineLvl w:val="2"/>
    </w:pPr>
    <w:rPr>
      <w:rFonts w:ascii="Arial" w:hAnsi="Arial"/>
      <w:b/>
      <w:sz w:val="18"/>
      <w:szCs w:val="20"/>
    </w:rPr>
  </w:style>
  <w:style w:type="paragraph" w:styleId="Titre4">
    <w:name w:val="heading 4"/>
    <w:basedOn w:val="Normal"/>
    <w:next w:val="Normal"/>
    <w:qFormat/>
    <w:pPr>
      <w:keepNext/>
      <w:pBdr>
        <w:bottom w:val="single" w:sz="4" w:space="1" w:color="auto"/>
      </w:pBdr>
      <w:jc w:val="both"/>
      <w:outlineLvl w:val="3"/>
    </w:pPr>
    <w:rPr>
      <w:rFonts w:ascii="Arial" w:hAnsi="Arial" w:cs="Arial"/>
      <w:b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Cs w:val="20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8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color w:val="FF6600"/>
      <w:sz w:val="18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Times" w:eastAsia="Times" w:hAnsi="Times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/>
      <w:noProof w:val="0"/>
      <w:sz w:val="18"/>
    </w:rPr>
  </w:style>
  <w:style w:type="paragraph" w:styleId="Corpsdetexte3">
    <w:name w:val="Body Text 3"/>
    <w:basedOn w:val="Normal"/>
    <w:semiHidden/>
    <w:pPr>
      <w:jc w:val="right"/>
    </w:pPr>
    <w:rPr>
      <w:rFonts w:ascii="Arial" w:hAnsi="Arial" w:cs="Arial"/>
      <w:b/>
      <w:noProof w:val="0"/>
      <w:sz w:val="3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Mentionnonrsolue">
    <w:name w:val="Unresolved Mention"/>
    <w:uiPriority w:val="99"/>
    <w:semiHidden/>
    <w:unhideWhenUsed/>
    <w:rsid w:val="00B1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rre-louis.tharaux@inser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iNSERM</Company>
  <LinksUpToDate>false</LinksUpToDate>
  <CharactersWithSpaces>1634</CharactersWithSpaces>
  <SharedDoc>false</SharedDoc>
  <HLinks>
    <vt:vector size="12" baseType="variant">
      <vt:variant>
        <vt:i4>3080212</vt:i4>
      </vt:variant>
      <vt:variant>
        <vt:i4>3</vt:i4>
      </vt:variant>
      <vt:variant>
        <vt:i4>0</vt:i4>
      </vt:variant>
      <vt:variant>
        <vt:i4>5</vt:i4>
      </vt:variant>
      <vt:variant>
        <vt:lpwstr>mailto:pierre-louis.tharaux@inserm.fr</vt:lpwstr>
      </vt:variant>
      <vt:variant>
        <vt:lpwstr/>
      </vt:variant>
      <vt:variant>
        <vt:i4>983135</vt:i4>
      </vt:variant>
      <vt:variant>
        <vt:i4>0</vt:i4>
      </vt:variant>
      <vt:variant>
        <vt:i4>0</vt:i4>
      </vt:variant>
      <vt:variant>
        <vt:i4>5</vt:i4>
      </vt:variant>
      <vt:variant>
        <vt:lpwstr>http://www.fondation-du-rein.org/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MEHLOUBF</dc:creator>
  <cp:keywords/>
  <dc:description/>
  <cp:lastModifiedBy>Pierre-Louis Tharaux</cp:lastModifiedBy>
  <cp:revision>4</cp:revision>
  <cp:lastPrinted>2025-03-12T17:26:00Z</cp:lastPrinted>
  <dcterms:created xsi:type="dcterms:W3CDTF">2025-03-12T17:26:00Z</dcterms:created>
  <dcterms:modified xsi:type="dcterms:W3CDTF">2025-03-12T17:26:00Z</dcterms:modified>
</cp:coreProperties>
</file>